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6EF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ですから、人からしてほしいと思うことは全て、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人にもしなければなりません。</w:t>
      </w:r>
    </w:p>
    <w:p w14:paraId="1E92C88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023A6A2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憎しみは口論を引き起こし、愛は全ての違反を許す。</w:t>
      </w:r>
    </w:p>
    <w:p w14:paraId="72BC422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B43DACB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気前よく与えて、より豊かになる人がいる。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与えるべきものを与えないのに、貧しくなる人もいる。</w:t>
      </w:r>
    </w:p>
    <w:p w14:paraId="352D7E2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D4E7BC9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牛がいない所では飼い葉おけはきれいだが、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豊かな収穫をもたらすのは牛の力である。</w:t>
      </w:r>
    </w:p>
    <w:p w14:paraId="36EF960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05B5360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穏やかな心は体に良く、嫉妬は骨を腐らせる。</w:t>
      </w:r>
    </w:p>
    <w:p w14:paraId="6A9A52A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D60D2A4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苦しむ人にはどの日も悪い日で、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陽気な心の人には毎日が宴会である。</w:t>
      </w:r>
    </w:p>
    <w:p w14:paraId="467DA37C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CF5B7F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正しい道を歩む人の白髪は美しい冠である。</w:t>
      </w:r>
    </w:p>
    <w:p w14:paraId="599E87F8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1D312C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喜びにあふれた心は良い薬になり、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打ちのめされた心は体を弱らせる。</w:t>
      </w:r>
    </w:p>
    <w:p w14:paraId="098351E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lastRenderedPageBreak/>
        <w:t>自分を孤立させる人は自分の欲求ばかり満たそうとし、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あらゆる役立つ知恵を退ける。</w:t>
      </w:r>
    </w:p>
    <w:p w14:paraId="0DE9D1F4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E28389C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互いを傷つける友人もいれば、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兄弟以上の絆で結ばれる友もいる。</w:t>
      </w:r>
    </w:p>
    <w:p w14:paraId="481090A3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E89A07F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貧しくても高潔に歩む方が、愚かでうそをつくよりも良い。</w:t>
      </w:r>
    </w:p>
    <w:p w14:paraId="40DEF57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47B9B1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洞察力があればすぐに怒ることはない。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過ちを見過ごす人は美しい。</w:t>
      </w:r>
    </w:p>
    <w:p w14:paraId="54F9986C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65943A0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人の心の考えは深い所にある水のようだ。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識別力のある人はそれをくみ上げる。</w:t>
      </w:r>
    </w:p>
    <w:p w14:paraId="2984032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87ABC13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自分の揺るぎない愛を公言する人は多いが、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実際に忠実な人はまれである。</w:t>
      </w:r>
    </w:p>
    <w:p w14:paraId="278DFFD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D9DAEC2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立場が低い人の叫びに耳をふさぐ人は、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自分が呼ぶ時に答えてもらえない。</w:t>
      </w:r>
    </w:p>
    <w:p w14:paraId="75460A69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B0A585B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lastRenderedPageBreak/>
        <w:t>自分の口と舌を見張っている人は、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面倒なことから身を守っている。</w:t>
      </w:r>
    </w:p>
    <w:p w14:paraId="76EC586C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4091E5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気前がいい人は好意を得る。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貧しい人と食物を分け合うからである。</w:t>
      </w:r>
    </w:p>
    <w:p w14:paraId="4CDEF528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06FE6C9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あなたを誕生させた父親の言うことを聞け。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母親が年を取ったからといって、軽んじてはならない。</w:t>
      </w:r>
    </w:p>
    <w:p w14:paraId="7FF56C08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53E65E5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巧みな指揮によって戦いをせよ。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助言者が多ければ勝利する。</w:t>
      </w:r>
    </w:p>
    <w:p w14:paraId="45D7C6C0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1F09550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苦難の時に落胆するなら、力が失われる。</w:t>
      </w:r>
    </w:p>
    <w:p w14:paraId="059CBE36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939CE2C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敵が倒れるとき、喜んではならない。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彼がつまずくとき、心の中で喜ぶな。</w:t>
      </w:r>
    </w:p>
    <w:p w14:paraId="69A7536D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3386B44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適切な時に話される言葉は、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銀の器の中の金のリンゴのようだ。</w:t>
      </w:r>
    </w:p>
    <w:p w14:paraId="3677F468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2E8186B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lastRenderedPageBreak/>
        <w:t>敵が飢えているなら、パンを食べさせなさい。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喉が渇いているなら、水を飲ませなさい。</w:t>
      </w:r>
    </w:p>
    <w:p w14:paraId="0CFD8429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4C3D0B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自分は賢いと思い込んでいる人を見たか。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愚かな人の方がまだ望みがある。</w:t>
      </w:r>
    </w:p>
    <w:p w14:paraId="172AE2AF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347241F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はっきり戒める方が、愛を秘めているよりも良い。</w:t>
      </w:r>
    </w:p>
    <w:p w14:paraId="3B419D3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F392CA8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鉄が鉄を研ぐように、人は友を研ぐ。</w:t>
      </w:r>
    </w:p>
    <w:p w14:paraId="2F73158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D0DB67B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水が顔を映すように、人の心は他の人の心を映す。</w:t>
      </w:r>
    </w:p>
    <w:p w14:paraId="421E6FBD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4B18499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富はいつまでも存続することはなく、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王冠も代々ずっと存続することはないからである。</w:t>
      </w:r>
    </w:p>
    <w:p w14:paraId="49389A6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B8748F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自分に頼る人は愚かであり、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知恵によって歩む人は安全である。</w:t>
      </w:r>
    </w:p>
    <w:p w14:paraId="300606E4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2431B49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貧しい人に与える人は何も不足せず、</w:t>
      </w:r>
      <w:r w:rsidR="00CB489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目をそらす人は多くの災いに遭う。</w:t>
      </w:r>
    </w:p>
    <w:p w14:paraId="137AC425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lastRenderedPageBreak/>
        <w:t>性急に話す人を見たか。愚かな人の方がまだ望みがある。</w:t>
      </w:r>
    </w:p>
    <w:p w14:paraId="67C38665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307D16B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私を貧しくも裕福にもしないでください。</w:t>
      </w:r>
    </w:p>
    <w:p w14:paraId="6DF9D1F5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3F886E9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知恵が多いと、いら立ちも多い。</w:t>
      </w:r>
      <w:r w:rsidR="002F69BB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それで人は知識を増やすと、痛みが増すのだ。</w:t>
      </w:r>
    </w:p>
    <w:p w14:paraId="105C697F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447E03D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私はこう結論した。生涯の間、喜び、善を行う。</w:t>
      </w:r>
      <w:r w:rsidR="002F69BB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人にとってこれ以上の幸せはない。</w:t>
      </w:r>
    </w:p>
    <w:p w14:paraId="1472595B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1DABFB2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私は、人が対抗心を燃やして努力を重ね、</w:t>
      </w:r>
      <w:r w:rsidR="002F69BB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熟練した仕事をするのを知った。</w:t>
      </w:r>
      <w:r w:rsidR="002F69BB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これもまたむなしく、風を追うようなものだ。</w:t>
      </w:r>
    </w:p>
    <w:p w14:paraId="3FF8B5A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35DA508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両手いっぱいに仕事を持つのは風を追うようなことだ。</w:t>
      </w:r>
      <w:r w:rsidR="0099506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それよりも、片手は休息で満たす方がよい。</w:t>
      </w:r>
    </w:p>
    <w:p w14:paraId="7A90FAD2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6F33F1B" w14:textId="77777777" w:rsid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お金を愛する人は、いくらお金を手にしても満足しない。</w:t>
      </w:r>
      <w:r w:rsidR="002F69BB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財産を愛する人は収入に満足しない。</w:t>
      </w:r>
    </w:p>
    <w:p w14:paraId="5CC8A92D" w14:textId="77777777" w:rsidR="00A30AA4" w:rsidRPr="009621E0" w:rsidRDefault="00A30AA4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90F104C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lastRenderedPageBreak/>
        <w:t>「昔の方が良かった」と言ってはならない。</w:t>
      </w:r>
      <w:r w:rsidR="002F69BB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そのように言うのは知恵のあることではないからだ。</w:t>
      </w:r>
    </w:p>
    <w:p w14:paraId="71F0EB2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27941A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常に善を行って罪を犯さない正しい人は、</w:t>
      </w:r>
      <w:r w:rsidR="002F69BB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地上に一人もいない。</w:t>
      </w:r>
    </w:p>
    <w:p w14:paraId="40D9913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5A5D9FA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これまでずっと、人は人を支配し、人に害を及ぼしてきた。</w:t>
      </w:r>
    </w:p>
    <w:p w14:paraId="76A83F95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F9C2965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喜ぶのは良いことだと私は言った。食べ、飲み、喜ぶこと、この地上で人にとってこれ以上の幸せはないからだ。</w:t>
      </w:r>
    </w:p>
    <w:p w14:paraId="14ECE1AF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E9AAFD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鉄の道具の切れ味が悪くなっているのに、</w:t>
      </w:r>
      <w:r w:rsidR="002F69BB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その刃を研がないなら、余分な力を費やすことになる。</w:t>
      </w:r>
    </w:p>
    <w:p w14:paraId="6F57DC6F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8B083AA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憐れみ深い人たちは幸福です。憐れみを受けるからです。</w:t>
      </w:r>
    </w:p>
    <w:p w14:paraId="46B7D59E" w14:textId="77777777" w:rsidR="00906CB8" w:rsidRPr="009621E0" w:rsidRDefault="00906CB8" w:rsidP="00906CB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58AE578" w14:textId="77777777" w:rsidR="00906CB8" w:rsidRPr="009621E0" w:rsidRDefault="00906CB8" w:rsidP="00906CB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お金を愛することは、あらゆる悪い事柄の根なのです。</w:t>
      </w:r>
    </w:p>
    <w:p w14:paraId="0C91E29F" w14:textId="77777777" w:rsidR="009621E0" w:rsidRPr="00906CB8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3AF9FD0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注目されようとして人前で善行をすることがないように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注意しなさい。</w:t>
      </w:r>
    </w:p>
    <w:p w14:paraId="1392D54B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lastRenderedPageBreak/>
        <w:t>自分のことを必要以上に考えてはなりません。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健全な考え方をしましょう。</w:t>
      </w:r>
    </w:p>
    <w:p w14:paraId="030D52DA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13015F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悪いことをされても、決して仕返しをしてはなりません。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善によって悪を征服し続けましょう。</w:t>
      </w:r>
    </w:p>
    <w:p w14:paraId="1CC6807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63C2643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愛は辛抱強く、親切です。愛は嫉妬しません。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愛は自慢せず、思い上がらず、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下品な振る舞いをせず、自分のことばかり考えず、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いら立ちません。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愛は傷つけられても根に持ちません。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愛は不正を喜ばないで、真実を喜びます。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愛は全てのことに耐え、全てのことを信じ、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全てのことを希望し、全てのことを忍耐します。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愛は決して絶えません。</w:t>
      </w:r>
    </w:p>
    <w:p w14:paraId="4C948C90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9E1614D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ですから、私たちは諦めません。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たとえ私たちの外面は衰えていくとしても、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内面は日々新しくされていくのです。</w:t>
      </w:r>
    </w:p>
    <w:p w14:paraId="565EC3E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C8D60CA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lastRenderedPageBreak/>
        <w:t>本当は何者でもないのに、自分は大した者だと考える人は、間違った見方をしています。</w:t>
      </w:r>
    </w:p>
    <w:p w14:paraId="26C6D4E4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4E1E873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一人一人、自分の行いについてよく考えましょう。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そうすれば、人と比べて喜ぶのではなく、</w:t>
      </w:r>
      <w:r w:rsidR="00906CB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自分自身のことを喜べます。</w:t>
      </w:r>
    </w:p>
    <w:p w14:paraId="599F5167" w14:textId="77777777" w:rsidR="00906CB8" w:rsidRPr="009621E0" w:rsidRDefault="00906CB8" w:rsidP="00906CB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002BD26" w14:textId="77777777" w:rsidR="00906CB8" w:rsidRPr="009621E0" w:rsidRDefault="00906CB8" w:rsidP="00906CB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気落ちしている人に慰めの言葉を掛け、弱い人を支え、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誰に対しても辛抱強くあってください。</w:t>
      </w:r>
    </w:p>
    <w:p w14:paraId="141F47C1" w14:textId="77777777" w:rsidR="00906CB8" w:rsidRPr="009621E0" w:rsidRDefault="00906CB8" w:rsidP="00906CB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F106EA3" w14:textId="77777777" w:rsidR="00906CB8" w:rsidRPr="009621E0" w:rsidRDefault="00906CB8" w:rsidP="00906CB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常に喜びなさい。すべての事に感謝しなさい。</w:t>
      </w:r>
    </w:p>
    <w:p w14:paraId="04712D8C" w14:textId="77777777" w:rsidR="00906CB8" w:rsidRPr="009621E0" w:rsidRDefault="00906CB8" w:rsidP="00906CB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4ED0E88" w14:textId="77777777" w:rsidR="00906CB8" w:rsidRPr="009621E0" w:rsidRDefault="00906CB8" w:rsidP="00906CB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皆さんを飾るのは、凝った髪形や金の装飾品や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上等な服といった外面のものであってはなりません。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自分の内面を飾りとしましょう。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物静かで温和な精神という朽ちない飾りです。</w:t>
      </w:r>
    </w:p>
    <w:p w14:paraId="15533380" w14:textId="77777777" w:rsidR="009621E0" w:rsidRPr="00906CB8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3EB82E7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対抗心を抱いたり、自己中心的になったりしてはなりません。謙遜になり、自分より他の人の方が上だと考えて</w:t>
      </w:r>
      <w:r w:rsidR="00A40BA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ください。</w:t>
      </w:r>
    </w:p>
    <w:p w14:paraId="6D09A3B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lastRenderedPageBreak/>
        <w:t>真実なこと、真面目なこと、正しいこと、清いこと、</w:t>
      </w:r>
      <w:r w:rsidR="00601A32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愛すべきこと、立派なこと、高潔なこと、</w:t>
      </w:r>
      <w:r w:rsidR="00601A32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称賛に値することについて、考え続けてください。</w:t>
      </w:r>
    </w:p>
    <w:p w14:paraId="25DBA956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6FBFEB6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さらに、善を行うことや、持っている物を分け合うことを</w:t>
      </w:r>
      <w:r w:rsidR="00601A32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忘れてはなりません。</w:t>
      </w:r>
    </w:p>
    <w:p w14:paraId="3C678E58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BCC941E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人のことに干渉したりして、苦しむことになってはなりません。</w:t>
      </w:r>
    </w:p>
    <w:p w14:paraId="225B2E0C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F02529C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若かった私も、今は年老いた。</w:t>
      </w:r>
      <w:r w:rsidR="00995068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だが、正しい人が見捨てられるのを見たことも、</w:t>
      </w:r>
      <w:r w:rsidR="00601A32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その子供たちがパンを探すのを見たこともない。</w:t>
      </w:r>
    </w:p>
    <w:p w14:paraId="3727F2C1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298A5EA" w14:textId="77777777" w:rsidR="009621E0" w:rsidRP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わが子よ、父のしつけを受け入れなさい。</w:t>
      </w:r>
      <w:r w:rsidR="00E07977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母の教えを捨ててはならない。</w:t>
      </w:r>
      <w:r w:rsidR="00E07977"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それは、あなたの美しい冠、立派な首飾りである。</w:t>
      </w:r>
    </w:p>
    <w:p w14:paraId="0521C6A5" w14:textId="77777777" w:rsidR="00601A32" w:rsidRPr="009621E0" w:rsidRDefault="00601A32" w:rsidP="00601A32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BCE6A1A" w14:textId="77777777" w:rsidR="00407BF8" w:rsidRPr="00407BF8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407BF8">
        <w:rPr>
          <w:rFonts w:ascii="ＭＳ Ｐ明朝" w:eastAsia="ＭＳ Ｐ明朝" w:hAnsi="ＭＳ Ｐ明朝" w:hint="eastAsia"/>
          <w:sz w:val="40"/>
          <w:szCs w:val="40"/>
        </w:rPr>
        <w:t>皆さんの愛に偽善があってはなりません。</w:t>
      </w:r>
      <w:r w:rsidR="00E07977">
        <w:rPr>
          <w:rFonts w:ascii="ＭＳ Ｐ明朝" w:eastAsia="ＭＳ Ｐ明朝" w:hAnsi="ＭＳ Ｐ明朝"/>
          <w:sz w:val="40"/>
          <w:szCs w:val="40"/>
        </w:rPr>
        <w:br/>
      </w:r>
      <w:r w:rsidRPr="00407BF8">
        <w:rPr>
          <w:rFonts w:ascii="ＭＳ Ｐ明朝" w:eastAsia="ＭＳ Ｐ明朝" w:hAnsi="ＭＳ Ｐ明朝" w:hint="eastAsia"/>
          <w:sz w:val="40"/>
          <w:szCs w:val="40"/>
        </w:rPr>
        <w:t xml:space="preserve">悪いことは憎悪し、善いことにはしっかりと付きましょう。 </w:t>
      </w:r>
    </w:p>
    <w:p w14:paraId="38C95032" w14:textId="77777777" w:rsidR="00407BF8" w:rsidRPr="00407BF8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E16659C" w14:textId="77777777" w:rsidR="000A15D1" w:rsidRDefault="000A15D1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0A15D1">
        <w:rPr>
          <w:rFonts w:ascii="ＭＳ Ｐ明朝" w:eastAsia="ＭＳ Ｐ明朝" w:hAnsi="ＭＳ Ｐ明朝" w:hint="eastAsia"/>
          <w:sz w:val="40"/>
          <w:szCs w:val="40"/>
        </w:rPr>
        <w:lastRenderedPageBreak/>
        <w:t>また、人々が話す言葉一つ一つを心に留めてはならない。さもないと、あなたは、召し使いがあなたに不幸が</w:t>
      </w:r>
      <w:r w:rsidR="00E07977">
        <w:rPr>
          <w:rFonts w:ascii="ＭＳ Ｐ明朝" w:eastAsia="ＭＳ Ｐ明朝" w:hAnsi="ＭＳ Ｐ明朝"/>
          <w:sz w:val="40"/>
          <w:szCs w:val="40"/>
        </w:rPr>
        <w:br/>
      </w:r>
      <w:r w:rsidRPr="000A15D1">
        <w:rPr>
          <w:rFonts w:ascii="ＭＳ Ｐ明朝" w:eastAsia="ＭＳ Ｐ明朝" w:hAnsi="ＭＳ Ｐ明朝" w:hint="eastAsia"/>
          <w:sz w:val="40"/>
          <w:szCs w:val="40"/>
        </w:rPr>
        <w:t>生じることを願うのを聞くだろう。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0A15D1">
        <w:rPr>
          <w:rFonts w:ascii="ＭＳ Ｐ明朝" w:eastAsia="ＭＳ Ｐ明朝" w:hAnsi="ＭＳ Ｐ明朝" w:hint="eastAsia"/>
          <w:sz w:val="40"/>
          <w:szCs w:val="40"/>
        </w:rPr>
        <w:t>あなたは、自分が何度も、他の人たちに不幸が</w:t>
      </w:r>
      <w:r w:rsidR="00E07977">
        <w:rPr>
          <w:rFonts w:ascii="ＭＳ Ｐ明朝" w:eastAsia="ＭＳ Ｐ明朝" w:hAnsi="ＭＳ Ｐ明朝"/>
          <w:sz w:val="40"/>
          <w:szCs w:val="40"/>
        </w:rPr>
        <w:br/>
      </w:r>
      <w:r w:rsidRPr="000A15D1">
        <w:rPr>
          <w:rFonts w:ascii="ＭＳ Ｐ明朝" w:eastAsia="ＭＳ Ｐ明朝" w:hAnsi="ＭＳ Ｐ明朝" w:hint="eastAsia"/>
          <w:sz w:val="40"/>
          <w:szCs w:val="40"/>
        </w:rPr>
        <w:t>生じることを願ったのをよく知っている。</w:t>
      </w:r>
    </w:p>
    <w:p w14:paraId="5C44C42C" w14:textId="77777777" w:rsidR="000A15D1" w:rsidRDefault="000A15D1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526B628" w14:textId="77777777" w:rsidR="00407BF8" w:rsidRPr="00407BF8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407BF8">
        <w:rPr>
          <w:rFonts w:ascii="ＭＳ Ｐ明朝" w:eastAsia="ＭＳ Ｐ明朝" w:hAnsi="ＭＳ Ｐ明朝" w:hint="eastAsia"/>
          <w:sz w:val="40"/>
          <w:szCs w:val="40"/>
        </w:rPr>
        <w:t xml:space="preserve">喜ぶ人と一緒に喜び、泣く人と一緒に泣きましょう。 </w:t>
      </w:r>
    </w:p>
    <w:p w14:paraId="49270522" w14:textId="77777777" w:rsidR="00407BF8" w:rsidRPr="00407BF8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8FCB2B4" w14:textId="77777777" w:rsidR="00407BF8" w:rsidRPr="00407BF8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407BF8">
        <w:rPr>
          <w:rFonts w:ascii="ＭＳ Ｐ明朝" w:eastAsia="ＭＳ Ｐ明朝" w:hAnsi="ＭＳ Ｐ明朝" w:hint="eastAsia"/>
          <w:sz w:val="40"/>
          <w:szCs w:val="40"/>
        </w:rPr>
        <w:t>高慢な考え方をせず、謙遜であってください。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407BF8">
        <w:rPr>
          <w:rFonts w:ascii="ＭＳ Ｐ明朝" w:eastAsia="ＭＳ Ｐ明朝" w:hAnsi="ＭＳ Ｐ明朝" w:hint="eastAsia"/>
          <w:sz w:val="40"/>
          <w:szCs w:val="40"/>
        </w:rPr>
        <w:t>自分は賢いと思い込んではなりません。</w:t>
      </w:r>
    </w:p>
    <w:p w14:paraId="11609CED" w14:textId="77777777" w:rsidR="00407BF8" w:rsidRPr="00407BF8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270FB8D" w14:textId="77777777" w:rsidR="00407BF8" w:rsidRPr="00407BF8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407BF8">
        <w:rPr>
          <w:rFonts w:ascii="ＭＳ Ｐ明朝" w:eastAsia="ＭＳ Ｐ明朝" w:hAnsi="ＭＳ Ｐ明朝" w:hint="eastAsia"/>
          <w:sz w:val="40"/>
          <w:szCs w:val="40"/>
        </w:rPr>
        <w:t>各自が隣人を喜ばせるようにしましょう。その人のために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407BF8">
        <w:rPr>
          <w:rFonts w:ascii="ＭＳ Ｐ明朝" w:eastAsia="ＭＳ Ｐ明朝" w:hAnsi="ＭＳ Ｐ明朝" w:hint="eastAsia"/>
          <w:sz w:val="40"/>
          <w:szCs w:val="40"/>
        </w:rPr>
        <w:t>なることをし、その人を力づけるのです。</w:t>
      </w:r>
    </w:p>
    <w:p w14:paraId="036F26B2" w14:textId="77777777" w:rsidR="00407BF8" w:rsidRPr="009621E0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A2C1F4D" w14:textId="77777777" w:rsidR="00407BF8" w:rsidRPr="009621E0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自分のことばかり考えずに他の人のことにも気を配りましょう</w:t>
      </w:r>
      <w:r w:rsidR="00876B94">
        <w:rPr>
          <w:rFonts w:ascii="ＭＳ Ｐ明朝" w:eastAsia="ＭＳ Ｐ明朝" w:hAnsi="ＭＳ Ｐ明朝" w:hint="eastAsia"/>
          <w:sz w:val="40"/>
          <w:szCs w:val="40"/>
        </w:rPr>
        <w:t>。</w:t>
      </w:r>
    </w:p>
    <w:p w14:paraId="69B9C65B" w14:textId="77777777" w:rsidR="00407BF8" w:rsidRPr="00407BF8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6FB74CA" w14:textId="77777777" w:rsidR="009621E0" w:rsidRPr="00601A32" w:rsidRDefault="00407BF8" w:rsidP="00407BF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407BF8">
        <w:rPr>
          <w:rFonts w:ascii="ＭＳ Ｐ明朝" w:eastAsia="ＭＳ Ｐ明朝" w:hAnsi="ＭＳ Ｐ明朝" w:hint="eastAsia"/>
          <w:sz w:val="40"/>
          <w:szCs w:val="40"/>
        </w:rPr>
        <w:t>この点で、惜しんで少なくまく人は少なく刈り取り、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407BF8">
        <w:rPr>
          <w:rFonts w:ascii="ＭＳ Ｐ明朝" w:eastAsia="ＭＳ Ｐ明朝" w:hAnsi="ＭＳ Ｐ明朝" w:hint="eastAsia"/>
          <w:sz w:val="40"/>
          <w:szCs w:val="40"/>
        </w:rPr>
        <w:t>惜しまずに豊かにまく人は豊かに刈り取ります。</w:t>
      </w:r>
    </w:p>
    <w:p w14:paraId="47BC3A28" w14:textId="77777777" w:rsidR="009621E0" w:rsidRDefault="009621E0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B0FE308" w14:textId="77777777" w:rsidR="000A15D1" w:rsidRPr="009621E0" w:rsidRDefault="000A15D1" w:rsidP="00CB4898">
      <w:pPr>
        <w:widowControl w:val="0"/>
        <w:autoSpaceDE w:val="0"/>
        <w:autoSpaceDN w:val="0"/>
        <w:adjustRightInd w:val="0"/>
        <w:spacing w:line="72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0A15D1">
        <w:rPr>
          <w:rFonts w:ascii="ＭＳ Ｐ明朝" w:eastAsia="ＭＳ Ｐ明朝" w:hAnsi="ＭＳ Ｐ明朝" w:hint="eastAsia"/>
          <w:sz w:val="40"/>
          <w:szCs w:val="40"/>
        </w:rPr>
        <w:t>パンは人を笑顔にし、ぶどう酒は人生を楽しいものにする。</w:t>
      </w:r>
    </w:p>
    <w:sectPr w:rsidR="000A15D1" w:rsidRPr="009621E0" w:rsidSect="00C03807">
      <w:headerReference w:type="default" r:id="rId6"/>
      <w:pgSz w:w="11907" w:h="16840" w:code="9"/>
      <w:pgMar w:top="1418" w:right="907" w:bottom="567" w:left="96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EC98" w14:textId="77777777" w:rsidR="003109E1" w:rsidRDefault="003109E1">
      <w:r>
        <w:separator/>
      </w:r>
    </w:p>
  </w:endnote>
  <w:endnote w:type="continuationSeparator" w:id="0">
    <w:p w14:paraId="6D394C57" w14:textId="77777777" w:rsidR="003109E1" w:rsidRDefault="0031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B9AC" w14:textId="77777777" w:rsidR="003109E1" w:rsidRDefault="003109E1">
      <w:r>
        <w:separator/>
      </w:r>
    </w:p>
  </w:footnote>
  <w:footnote w:type="continuationSeparator" w:id="0">
    <w:p w14:paraId="20F32C99" w14:textId="77777777" w:rsidR="003109E1" w:rsidRDefault="0031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8634" w14:textId="77777777" w:rsidR="00C57C93" w:rsidRDefault="00B06A18" w:rsidP="004D7010">
    <w:pPr>
      <w:pStyle w:val="a5"/>
      <w:jc w:val="right"/>
    </w:pPr>
    <w:r>
      <w:rPr>
        <w:rFonts w:hint="eastAsia"/>
      </w:rPr>
      <w:t>（</w:t>
    </w:r>
    <w:r w:rsidRPr="00B06A18">
      <w:rPr>
        <w:rFonts w:hint="eastAsia"/>
        <w:sz w:val="20"/>
        <w:szCs w:val="20"/>
      </w:rPr>
      <w:t>慰</w:t>
    </w:r>
    <w:r>
      <w:rPr>
        <w:rFonts w:hint="eastAsia"/>
      </w:rPr>
      <w:t>-</w:t>
    </w:r>
    <w:r w:rsidR="00C57C93">
      <w:rPr>
        <w:rStyle w:val="a7"/>
      </w:rPr>
      <w:fldChar w:fldCharType="begin"/>
    </w:r>
    <w:r w:rsidR="00C57C93">
      <w:rPr>
        <w:rStyle w:val="a7"/>
      </w:rPr>
      <w:instrText xml:space="preserve"> PAGE </w:instrText>
    </w:r>
    <w:r w:rsidR="00C57C93">
      <w:rPr>
        <w:rStyle w:val="a7"/>
      </w:rPr>
      <w:fldChar w:fldCharType="separate"/>
    </w:r>
    <w:r w:rsidR="00113AF0">
      <w:rPr>
        <w:rStyle w:val="a7"/>
        <w:noProof/>
      </w:rPr>
      <w:t>8</w:t>
    </w:r>
    <w:r w:rsidR="00C57C93">
      <w:rPr>
        <w:rStyle w:val="a7"/>
      </w:rPr>
      <w:fldChar w:fldCharType="end"/>
    </w:r>
    <w:r w:rsidR="00C57C93">
      <w:rPr>
        <w:sz w:val="20"/>
      </w:rPr>
      <w:t>/</w:t>
    </w:r>
    <w:r w:rsidR="00C57C93">
      <w:rPr>
        <w:rStyle w:val="a7"/>
      </w:rPr>
      <w:fldChar w:fldCharType="begin"/>
    </w:r>
    <w:r w:rsidR="00C57C93">
      <w:rPr>
        <w:rStyle w:val="a7"/>
      </w:rPr>
      <w:instrText xml:space="preserve"> NUMPAGES </w:instrText>
    </w:r>
    <w:r w:rsidR="00C57C93">
      <w:rPr>
        <w:rStyle w:val="a7"/>
      </w:rPr>
      <w:fldChar w:fldCharType="separate"/>
    </w:r>
    <w:r w:rsidR="00113AF0">
      <w:rPr>
        <w:rStyle w:val="a7"/>
        <w:noProof/>
      </w:rPr>
      <w:t>12</w:t>
    </w:r>
    <w:r w:rsidR="00C57C93">
      <w:rPr>
        <w:rStyle w:val="a7"/>
      </w:rPr>
      <w:fldChar w:fldCharType="end"/>
    </w:r>
    <w:r w:rsidR="00C57C93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2"/>
    <w:rsid w:val="00002A97"/>
    <w:rsid w:val="000139D6"/>
    <w:rsid w:val="000355D0"/>
    <w:rsid w:val="00087325"/>
    <w:rsid w:val="000953A0"/>
    <w:rsid w:val="000A15D1"/>
    <w:rsid w:val="00113AF0"/>
    <w:rsid w:val="0018680F"/>
    <w:rsid w:val="001904AE"/>
    <w:rsid w:val="001C562A"/>
    <w:rsid w:val="001C7C35"/>
    <w:rsid w:val="00201327"/>
    <w:rsid w:val="00232774"/>
    <w:rsid w:val="002E2C97"/>
    <w:rsid w:val="002F69BB"/>
    <w:rsid w:val="003109E1"/>
    <w:rsid w:val="0031782D"/>
    <w:rsid w:val="00337304"/>
    <w:rsid w:val="003A2ABF"/>
    <w:rsid w:val="00407BF8"/>
    <w:rsid w:val="00464733"/>
    <w:rsid w:val="00496643"/>
    <w:rsid w:val="004C2B0A"/>
    <w:rsid w:val="004D3690"/>
    <w:rsid w:val="004D7010"/>
    <w:rsid w:val="005066F1"/>
    <w:rsid w:val="00540396"/>
    <w:rsid w:val="00593142"/>
    <w:rsid w:val="005D7677"/>
    <w:rsid w:val="00601A32"/>
    <w:rsid w:val="00602EDC"/>
    <w:rsid w:val="00671517"/>
    <w:rsid w:val="0068650A"/>
    <w:rsid w:val="00712E17"/>
    <w:rsid w:val="007355B8"/>
    <w:rsid w:val="007849A3"/>
    <w:rsid w:val="007F3EC4"/>
    <w:rsid w:val="008013BC"/>
    <w:rsid w:val="008627E5"/>
    <w:rsid w:val="00876B94"/>
    <w:rsid w:val="008F233B"/>
    <w:rsid w:val="00906CB8"/>
    <w:rsid w:val="00930817"/>
    <w:rsid w:val="009621E0"/>
    <w:rsid w:val="00971598"/>
    <w:rsid w:val="00980393"/>
    <w:rsid w:val="00995068"/>
    <w:rsid w:val="009C5450"/>
    <w:rsid w:val="009F6085"/>
    <w:rsid w:val="00A30AA4"/>
    <w:rsid w:val="00A40BA8"/>
    <w:rsid w:val="00A5213C"/>
    <w:rsid w:val="00A609F6"/>
    <w:rsid w:val="00A67BF2"/>
    <w:rsid w:val="00AB5023"/>
    <w:rsid w:val="00AC23B8"/>
    <w:rsid w:val="00AD07D1"/>
    <w:rsid w:val="00AD5DE0"/>
    <w:rsid w:val="00B03B1B"/>
    <w:rsid w:val="00B06A18"/>
    <w:rsid w:val="00B1288E"/>
    <w:rsid w:val="00B27D3D"/>
    <w:rsid w:val="00B348BC"/>
    <w:rsid w:val="00B66615"/>
    <w:rsid w:val="00C03807"/>
    <w:rsid w:val="00C05DAA"/>
    <w:rsid w:val="00C32E49"/>
    <w:rsid w:val="00C57C93"/>
    <w:rsid w:val="00C6219F"/>
    <w:rsid w:val="00C67A4B"/>
    <w:rsid w:val="00C73025"/>
    <w:rsid w:val="00CB4898"/>
    <w:rsid w:val="00CF2EC6"/>
    <w:rsid w:val="00D428B7"/>
    <w:rsid w:val="00D45266"/>
    <w:rsid w:val="00D60D1D"/>
    <w:rsid w:val="00DC49BB"/>
    <w:rsid w:val="00DF3431"/>
    <w:rsid w:val="00E07977"/>
    <w:rsid w:val="00E46233"/>
    <w:rsid w:val="00E72F90"/>
    <w:rsid w:val="00EA4177"/>
    <w:rsid w:val="00ED2468"/>
    <w:rsid w:val="00ED712A"/>
    <w:rsid w:val="00ED714D"/>
    <w:rsid w:val="00F276B5"/>
    <w:rsid w:val="00F4666F"/>
    <w:rsid w:val="00F46739"/>
    <w:rsid w:val="00F7080F"/>
    <w:rsid w:val="00F92FF9"/>
    <w:rsid w:val="00FD3B2A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F8089"/>
  <w15:chartTrackingRefBased/>
  <w15:docId w15:val="{A48FCEAE-66CF-4E59-A262-641C2C5D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rFonts w:ascii="ＭＳ Ｐ明朝" w:eastAsia="ＭＳ Ｐ明朝"/>
      <w:sz w:val="36"/>
    </w:rPr>
  </w:style>
  <w:style w:type="paragraph" w:styleId="a4">
    <w:name w:val="Date"/>
    <w:basedOn w:val="a"/>
    <w:next w:val="a"/>
    <w:rPr>
      <w:rFonts w:ascii="ＭＳ Ｐ明朝" w:eastAsia="ＭＳ Ｐ明朝" w:hAnsi="ＭＳ Ｐ明朝"/>
      <w:sz w:val="3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開発営業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Phinet</dc:creator>
  <cp:keywords/>
  <dc:description/>
  <cp:lastModifiedBy>克彦</cp:lastModifiedBy>
  <cp:revision>3</cp:revision>
  <cp:lastPrinted>2023-12-22T08:37:00Z</cp:lastPrinted>
  <dcterms:created xsi:type="dcterms:W3CDTF">2023-12-31T04:29:00Z</dcterms:created>
  <dcterms:modified xsi:type="dcterms:W3CDTF">2023-12-31T04:44:00Z</dcterms:modified>
</cp:coreProperties>
</file>